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C2" w:rsidRDefault="006A7CC2" w:rsidP="00DA3E5F">
      <w:pPr>
        <w:spacing w:after="0"/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07B6B59" wp14:editId="39D205BB">
            <wp:simplePos x="0" y="0"/>
            <wp:positionH relativeFrom="column">
              <wp:posOffset>3366020</wp:posOffset>
            </wp:positionH>
            <wp:positionV relativeFrom="paragraph">
              <wp:posOffset>-221037</wp:posOffset>
            </wp:positionV>
            <wp:extent cx="1181100" cy="3962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B70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>Облицовочный кирпич ЛСР-Стеновые</w:t>
      </w:r>
      <w:r w:rsidR="00DA3E5F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 xml:space="preserve"> </w:t>
      </w:r>
      <w:r w:rsidR="00DA3E5F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ab/>
      </w:r>
      <w:r w:rsidR="00DA3E5F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ab/>
      </w:r>
      <w:r w:rsidR="00DA3E5F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ab/>
      </w:r>
      <w:r w:rsidR="00DA3E5F">
        <w:rPr>
          <w:rFonts w:ascii="ClearSansRegular" w:eastAsia="Times New Roman" w:hAnsi="ClearSansRegular" w:cs="Calibri"/>
          <w:b/>
          <w:bCs/>
          <w:color w:val="333333"/>
          <w:sz w:val="28"/>
          <w:szCs w:val="28"/>
          <w:lang w:eastAsia="ru-RU"/>
        </w:rPr>
        <w:tab/>
      </w:r>
      <w:r w:rsidR="00DA3E5F" w:rsidRPr="006A7CC2">
        <w:rPr>
          <w:rFonts w:ascii="ClearSansRegular" w:eastAsia="Times New Roman" w:hAnsi="ClearSansRegular" w:cs="Calibri"/>
          <w:b/>
          <w:bCs/>
          <w:color w:val="333333"/>
          <w:sz w:val="18"/>
          <w:szCs w:val="18"/>
          <w:lang w:eastAsia="ru-RU"/>
        </w:rPr>
        <w:t>Цена указана с учетом НДС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418"/>
        <w:gridCol w:w="709"/>
        <w:gridCol w:w="1134"/>
        <w:gridCol w:w="992"/>
        <w:gridCol w:w="992"/>
      </w:tblGrid>
      <w:tr w:rsidR="008727E4" w:rsidRPr="00897B70" w:rsidTr="0090227A">
        <w:trPr>
          <w:trHeight w:val="548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Наименование                                                                              </w:t>
            </w: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Кирпич </w:t>
            </w:r>
            <w:proofErr w:type="spellStart"/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лицев</w:t>
            </w:r>
            <w:proofErr w:type="gramStart"/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ерамич</w:t>
            </w:r>
            <w:proofErr w:type="spellEnd"/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Пустотелый 1NF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Завод/Марка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727E4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6A7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 /авто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 кратно машине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 розница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КРАСНЫЙ - гладкий, тростник, рустик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16,40р.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17,40р.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КРАСНЫЙ ФЛЭШИН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Г-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20,30р.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21,30р.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КРАСНЫЙ ПЁСТРЫ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20,50р.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21,50р.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ТЁМНО-КРАСНЫЙ - </w:t>
            </w:r>
            <w:r w:rsidR="00872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гладкий, тростник, </w:t>
            </w: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рустик, кора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17,10р.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18,10р.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КОРИЧНЕВЫЙ - гладкий, тростник, рустик, кора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7980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21,30р.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22,30р.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ТЁМНО-КОРИЧНЕ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ВЫЙ-</w:t>
            </w:r>
            <w:proofErr w:type="spellStart"/>
            <w:r w:rsidR="008727E4"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гладкий</w:t>
            </w:r>
            <w:proofErr w:type="gramStart"/>
            <w:r w:rsidR="008727E4"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,т</w:t>
            </w:r>
            <w:proofErr w:type="gramEnd"/>
            <w:r w:rsidR="008727E4"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ростник,рустик,</w:t>
            </w:r>
            <w:r w:rsidRPr="00897B70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кора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М175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24,20р.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25,20р.</w:t>
            </w:r>
          </w:p>
        </w:tc>
      </w:tr>
      <w:tr w:rsidR="0090227A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СЛОНОВАЯ КО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СТЬ-</w:t>
            </w:r>
            <w:proofErr w:type="spell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гладкий</w:t>
            </w:r>
            <w:proofErr w:type="gram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,т</w:t>
            </w:r>
            <w:proofErr w:type="gramEnd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ростник,рустик,</w:t>
            </w: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кора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26,70р.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27,70р.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БЕЛЫ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</w:t>
            </w:r>
            <w:proofErr w:type="spell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тростник,рустик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29,90р.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30,90р.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СОЛОМЕННЫ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17,80р.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18,80р.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СОЛОМЕННЫЙ ФЛЭШИНГ-</w:t>
            </w:r>
            <w:proofErr w:type="spellStart"/>
            <w:r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гладкий</w:t>
            </w:r>
            <w:proofErr w:type="gramStart"/>
            <w:r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,т</w:t>
            </w:r>
            <w:proofErr w:type="gramEnd"/>
            <w:r w:rsidRPr="008727E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ростник,</w:t>
            </w:r>
            <w:r w:rsidR="00897B70" w:rsidRPr="00897B70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рустик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МСК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18,70р.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19,70р.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ПШЕНИЧНЫ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7680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22,10р.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23,10р.</w:t>
            </w:r>
          </w:p>
        </w:tc>
      </w:tr>
      <w:tr w:rsidR="0090227A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СЕРЫ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М175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28,50р.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29,50р.</w:t>
            </w:r>
          </w:p>
        </w:tc>
      </w:tr>
      <w:tr w:rsidR="0090227A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СВЕТЛО-СЕРЫ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Й-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гладкий, тростник, рустик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36,90р.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37,90р.</w:t>
            </w:r>
          </w:p>
        </w:tc>
      </w:tr>
      <w:tr w:rsidR="006A7CC2" w:rsidRPr="00897B70" w:rsidTr="0090227A">
        <w:trPr>
          <w:trHeight w:val="30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КИРПИЧ ЛИЦЕВОЙ КЕРАМИЧЕСКИЙ ПУСТОТЕЛЫЙ 1,4NF (гладкий и рельефный)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7CC2" w:rsidRPr="00897B70" w:rsidTr="0090227A">
        <w:trPr>
          <w:trHeight w:val="518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Завод/Марка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727E4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DA3E5F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</w:t>
            </w:r>
            <w:r w:rsidR="00897B70"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/авто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 кратно машине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 розница</w:t>
            </w:r>
          </w:p>
        </w:tc>
      </w:tr>
      <w:tr w:rsidR="006A7CC2" w:rsidRPr="00897B70" w:rsidTr="0090227A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СОЛОМЕННЫЙ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МСК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25,00р.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26,00р.</w:t>
            </w:r>
          </w:p>
        </w:tc>
      </w:tr>
      <w:tr w:rsidR="006A7CC2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БЕЛЫЙ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М150-175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250*120*88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5632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35,40р.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36,40р.</w:t>
            </w:r>
          </w:p>
        </w:tc>
      </w:tr>
      <w:tr w:rsidR="008727E4" w:rsidRPr="00897B70" w:rsidTr="0090227A">
        <w:trPr>
          <w:trHeight w:val="30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4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КЛИНКЕР ФАСАДНЫЙ 0,71NF (формат Евро, гладкий и рельефный)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4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4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4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7E4" w:rsidRPr="00897B70" w:rsidRDefault="008727E4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7CC2" w:rsidRPr="00897B70" w:rsidTr="0090227A">
        <w:trPr>
          <w:trHeight w:val="495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Завод/Марка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7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Вес </w:t>
            </w:r>
            <w:proofErr w:type="gramStart"/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90227A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</w:t>
            </w:r>
            <w:r w:rsidR="00897B70"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/авто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 кратно машине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 розница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БЕЛЫЙ «НЕАПОЛЬ» - </w:t>
            </w:r>
            <w:proofErr w:type="spell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гладкий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,т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ростник</w:t>
            </w:r>
            <w:proofErr w:type="spellEnd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, береста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32,70р.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33,70р.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СЕРЫЙ «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СТОКГОЛЬМ» </w:t>
            </w:r>
            <w:proofErr w:type="gram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ладкий,тростник,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береста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55,10р.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56,10р.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КОРИЧНЕВЫ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 «МЮНХЕН» </w:t>
            </w:r>
            <w:proofErr w:type="gram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ладкий,тростник,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береста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30,40р.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31,40р.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КРАСНЫ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 «ЛОНДОН» </w:t>
            </w:r>
            <w:proofErr w:type="gram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ладкий,тростник,</w:t>
            </w: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береста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8160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25,00р.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26,00р.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КРАСНЫЙ ФЛЭШИНГ «НОТТИНГЕМ» 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ладкий, тростник, береста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М300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29,60р.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30,60р.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КРЕМОВЫЙ</w:t>
            </w:r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«МАРСЕЛЬ» </w:t>
            </w:r>
            <w:proofErr w:type="gramStart"/>
            <w:r w:rsidR="008727E4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="008727E4" w:rsidRPr="008727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ладкий,тростник,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береста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31,20р.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32,20р.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ТЁМНО-КРАСНЫЙ «ЭДИНБУРГ» - гладкий, тростник, береста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28,90р.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29,90р.</w:t>
            </w:r>
          </w:p>
        </w:tc>
      </w:tr>
      <w:tr w:rsidR="008727E4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90227A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СОЛОМЕННЫЙ «ВАЛЕНСИЯ»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9022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9022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ладкий,тростник,</w:t>
            </w:r>
            <w:r w:rsidR="00897B70" w:rsidRPr="00897B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береста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Мск</w:t>
            </w:r>
            <w:proofErr w:type="spellEnd"/>
            <w:proofErr w:type="gramEnd"/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 w:rsidR="009022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24,10р.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25,10р.</w:t>
            </w:r>
          </w:p>
        </w:tc>
      </w:tr>
      <w:tr w:rsidR="008727E4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КАМНИ КЕРАМИЧЕСКИЕ РЯДОВЫЕ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7CC2" w:rsidRPr="00897B70" w:rsidTr="0090227A">
        <w:trPr>
          <w:trHeight w:val="572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Завод/Марка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Вес кг/</w:t>
            </w:r>
            <w:proofErr w:type="spellStart"/>
            <w:proofErr w:type="gramStart"/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6A7CC2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</w:t>
            </w:r>
            <w:r w:rsidR="00897B70"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/авто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 кратно машине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97B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 розница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2,1 NF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СПб М150-175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250*120*140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280/5600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20,10р.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21,10р.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4,6 NF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СПб    М150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510*80*219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96/1920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49,60р.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50,60р.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6,9 NF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СПб    М150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520*120*219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64/1536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69,10р.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70,10р.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КАМЕНЬ РЯ</w:t>
            </w:r>
            <w:r w:rsidR="009022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ДОВОЙ ПОРИЗОВАНЫЙ ДОБОРНЫЙ </w:t>
            </w:r>
            <w:r w:rsidR="0090227A" w:rsidRPr="009022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СПб    М151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520*120*220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80/1920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73,30р.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74,30р.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902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10,7 NF 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    М100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380*250*219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60/1140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83,80р.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84,80р.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КАМЕНЬ РЯДОВОЙ ПОРИЗОВАННЫЙ 10,7 NF </w:t>
            </w:r>
            <w:r w:rsidRPr="00897B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тёплый 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    М100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380*250*219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40/1280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83,60р.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84,60р.</w:t>
            </w:r>
          </w:p>
        </w:tc>
      </w:tr>
      <w:tr w:rsidR="008727E4" w:rsidRPr="00897B70" w:rsidTr="0090227A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12,35 NF 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    М100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440*250*219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40/1040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902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106,20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902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107,20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8727E4" w:rsidRPr="00897B70" w:rsidTr="0090227A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89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КАМЕНЬ РЯДОВОЙ ПОРИЗОВАННЫЙ 14,3 NF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    М100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510*250*219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B70" w:rsidRPr="00897B70" w:rsidRDefault="00897B70" w:rsidP="0089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48/816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902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110,90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B70" w:rsidRPr="00897B70" w:rsidRDefault="00897B70" w:rsidP="00902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111,90</w:t>
            </w:r>
            <w:proofErr w:type="gramStart"/>
            <w:r w:rsidRPr="00897B70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</w:tr>
    </w:tbl>
    <w:p w:rsidR="007054D4" w:rsidRDefault="0090227A" w:rsidP="0090227A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897B70">
        <w:rPr>
          <w:rFonts w:ascii="Arial" w:eastAsia="Times New Roman" w:hAnsi="Arial" w:cs="Arial"/>
          <w:sz w:val="20"/>
          <w:szCs w:val="20"/>
          <w:lang w:eastAsia="ru-RU"/>
        </w:rPr>
        <w:t>Допустимо отличие поставляемого товара по цвету от представленных образцов</w:t>
      </w:r>
    </w:p>
    <w:p w:rsidR="0090227A" w:rsidRDefault="0090227A">
      <w:pPr>
        <w:spacing w:after="0"/>
      </w:pPr>
      <w:r w:rsidRPr="00897B70">
        <w:rPr>
          <w:rFonts w:ascii="Arial" w:eastAsia="Times New Roman" w:hAnsi="Arial" w:cs="Arial"/>
          <w:sz w:val="20"/>
          <w:szCs w:val="20"/>
          <w:lang w:eastAsia="ru-RU"/>
        </w:rPr>
        <w:t>Наличие продукции на складе следует уточнять у менеджера</w:t>
      </w:r>
      <w:bookmarkStart w:id="0" w:name="_GoBack"/>
      <w:bookmarkEnd w:id="0"/>
    </w:p>
    <w:sectPr w:rsidR="0090227A" w:rsidSect="0090227A">
      <w:pgSz w:w="11906" w:h="16838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70"/>
    <w:rsid w:val="006A7CC2"/>
    <w:rsid w:val="007054D4"/>
    <w:rsid w:val="008727E4"/>
    <w:rsid w:val="00897B70"/>
    <w:rsid w:val="0090227A"/>
    <w:rsid w:val="00DA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2018-05-11T08:14:00Z</dcterms:created>
  <dcterms:modified xsi:type="dcterms:W3CDTF">2018-05-11T09:21:00Z</dcterms:modified>
</cp:coreProperties>
</file>